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E5" w:rsidRPr="00282DD1" w:rsidRDefault="00B83F37" w:rsidP="002B6886">
      <w:pPr>
        <w:jc w:val="center"/>
        <w:rPr>
          <w:b/>
          <w:sz w:val="32"/>
        </w:rPr>
      </w:pPr>
      <w:sdt>
        <w:sdtPr>
          <w:rPr>
            <w:b/>
            <w:sz w:val="32"/>
          </w:rPr>
          <w:id w:val="272909572"/>
          <w:docPartObj>
            <w:docPartGallery w:val="Watermarks"/>
          </w:docPartObj>
        </w:sdtPr>
        <w:sdtContent>
          <w:r w:rsidRPr="00B83F37">
            <w:rPr>
              <w:b/>
              <w:noProof/>
              <w:sz w:val="32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237480" cy="3142615"/>
                    <wp:effectExtent l="0" t="1143000" r="0" b="65786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237480" cy="314261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83F37" w:rsidRDefault="00B83F37" w:rsidP="00B83F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Calibri" w:hAnsi="Calibri"/>
                                    <w:color w:val="C0C0C0"/>
                                    <w:sz w:val="72"/>
                                    <w:szCs w:val="7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DRAFT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VOKiAIAAP0EAAAOAAAAZHJzL2Uyb0RvYy54bWysVMtu2zAQvBfoPxC8O3pEdiwhcmAncS9p&#10;GyAucqZFymIrPkrSloyi/94lJTtJeymK+kBTy9VwZmdX1ze9aNGBGcuVLHFyEWPEZKUol7sSf9ms&#10;J3OMrCOSklZJVuIjs/hm8f7ddacLlqpGtZQZBCDSFp0uceOcLqLIVg0TxF4ozSQc1soI4uDR7CJq&#10;SAfooo3SOJ5FnTJUG1UxayF6NxziRcCva1a5z3VtmUNtiYGbC6sJ69av0eKaFDtDdMOrkQb5BxaC&#10;cAmXnqHuiCNob/gfUIJXRllVu4tKiUjVNa9Y0ABqkvg3NU8N0SxogeJYfS6T/X+w1afDo0GcgncY&#10;SSLAog3rHVqpHiW+Op22BSQ9aUhzPYR9pldq9YOqvlkk1W1D5I4tjVFdwwgFdh5rDAcNm6MG4BD1&#10;6PeUgxEBPnqFP1xm/U3b7qOi8ArZOxVu62sjkFH+tXke+18IQwERMAJnj2c3Pf0KgtP08iqbw1EF&#10;Z5dJls6SqVcUkcKjeQ3aWPeBKYH8psQG2iXAksODdUPqKcWnAzLEx91g7488SbN4leaT9Wx+NcnW&#10;2XSSX8XzSZzkq3wWZ3l2t/7pQZOsaDilTD5wyU6tlmR/Z+XY9EOThGZDXYnzaToNfK1qOV3ztvXc&#10;rNltb1uDDsT3/FCrQcubNKP2kkKcFN60+3HvCG+HffSWcagbFOD0HwoR3POGDda5ftsDord0q+gR&#10;fOxgskpsv++JYdATe3GrgBQ0Qm2UeIbRXRpvaRDhK73pn4nRox0OrntsT5MVPPF0d3RsVEK/ApBo&#10;YWBBK5qGrhiUjslg9QtqqI1eQketeTD3hSeI8g8wY0He+D3wQ/z6OWS9fLUWvwAAAP//AwBQSwME&#10;FAAGAAgAAAAhADstpGjbAAAABQEAAA8AAABkcnMvZG93bnJldi54bWxMj8FOwzAQRO9I/IO1SNyo&#10;0xKhNsSpEBGHHtsizm68TULtdYidJuXrWbjQy0irWc28ydeTs+KMfWg9KZjPEhBIlTct1Qre928P&#10;SxAhajLaekIFFwywLm5vcp0ZP9IWz7tYCw6hkGkFTYxdJmWoGnQ6zHyHxN7R905HPvtaml6PHO6s&#10;XCTJk3S6JW5odIevDVan3eAUmO/jpXscx/1msy2HL9uWJX58KnV/N708g4g4xf9n+MVndCiY6eAH&#10;MkFYBTwk/il7y0XKMw4K0lW6Alnk8pq++AEAAP//AwBQSwECLQAUAAYACAAAACEAtoM4kv4AAADh&#10;AQAAEwAAAAAAAAAAAAAAAAAAAAAAW0NvbnRlbnRfVHlwZXNdLnhtbFBLAQItABQABgAIAAAAIQA4&#10;/SH/1gAAAJQBAAALAAAAAAAAAAAAAAAAAC8BAABfcmVscy8ucmVsc1BLAQItABQABgAIAAAAIQA9&#10;gVOKiAIAAP0EAAAOAAAAAAAAAAAAAAAAAC4CAABkcnMvZTJvRG9jLnhtbFBLAQItABQABgAIAAAA&#10;IQA7LaRo2wAAAAUBAAAPAAAAAAAAAAAAAAAAAOIEAABkcnMvZG93bnJldi54bWxQSwUGAAAAAAQA&#10;BADzAAAA6gUAAAAA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:rsidR="00B83F37" w:rsidRDefault="00B83F37" w:rsidP="00B83F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72"/>
                              <w:szCs w:val="7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sdtContent>
      </w:sdt>
      <w:r w:rsidR="002B6886" w:rsidRPr="00282DD1">
        <w:rPr>
          <w:b/>
          <w:sz w:val="32"/>
        </w:rPr>
        <w:t xml:space="preserve">Learning Health System </w:t>
      </w:r>
      <w:r w:rsidR="00282DD1" w:rsidRPr="00282DD1">
        <w:rPr>
          <w:b/>
          <w:sz w:val="32"/>
        </w:rPr>
        <w:t xml:space="preserve">Policy &amp; </w:t>
      </w:r>
      <w:r w:rsidR="002B6886" w:rsidRPr="00282DD1">
        <w:rPr>
          <w:b/>
          <w:sz w:val="32"/>
        </w:rPr>
        <w:t xml:space="preserve">Governance Framework </w:t>
      </w:r>
      <w:r w:rsidR="00282DD1" w:rsidRPr="00282DD1">
        <w:rPr>
          <w:b/>
          <w:sz w:val="32"/>
        </w:rPr>
        <w:t xml:space="preserve">Initiative </w:t>
      </w:r>
    </w:p>
    <w:p w:rsidR="002B6886" w:rsidRPr="00282DD1" w:rsidRDefault="00282DD1" w:rsidP="00282DD1">
      <w:pPr>
        <w:spacing w:after="0"/>
        <w:jc w:val="center"/>
        <w:rPr>
          <w:b/>
          <w:sz w:val="28"/>
        </w:rPr>
      </w:pPr>
      <w:r w:rsidRPr="00B83F37">
        <w:rPr>
          <w:b/>
          <w:color w:val="FF0000"/>
          <w:sz w:val="28"/>
        </w:rPr>
        <w:t xml:space="preserve">Draft </w:t>
      </w:r>
      <w:r w:rsidR="002B6886" w:rsidRPr="00282DD1">
        <w:rPr>
          <w:b/>
          <w:sz w:val="28"/>
        </w:rPr>
        <w:t>Meeting</w:t>
      </w:r>
      <w:r w:rsidR="00D459B3" w:rsidRPr="00282DD1">
        <w:rPr>
          <w:b/>
          <w:sz w:val="28"/>
        </w:rPr>
        <w:t xml:space="preserve"> </w:t>
      </w:r>
      <w:r w:rsidRPr="00282DD1">
        <w:rPr>
          <w:b/>
          <w:sz w:val="28"/>
        </w:rPr>
        <w:t>Notes</w:t>
      </w:r>
      <w:r w:rsidR="002B6886" w:rsidRPr="00282DD1">
        <w:rPr>
          <w:b/>
          <w:sz w:val="28"/>
        </w:rPr>
        <w:t xml:space="preserve"> </w:t>
      </w:r>
      <w:r w:rsidR="00533331" w:rsidRPr="00282DD1">
        <w:rPr>
          <w:b/>
          <w:sz w:val="28"/>
        </w:rPr>
        <w:t xml:space="preserve">- </w:t>
      </w:r>
      <w:r w:rsidR="002B6886" w:rsidRPr="00282DD1">
        <w:rPr>
          <w:b/>
          <w:sz w:val="28"/>
        </w:rPr>
        <w:t>October 27, 2014</w:t>
      </w:r>
    </w:p>
    <w:p w:rsidR="00282DD1" w:rsidRPr="00282DD1" w:rsidRDefault="00282DD1" w:rsidP="002B6886">
      <w:pPr>
        <w:jc w:val="center"/>
        <w:rPr>
          <w:b/>
          <w:sz w:val="28"/>
        </w:rPr>
      </w:pPr>
      <w:r w:rsidRPr="00282DD1">
        <w:rPr>
          <w:b/>
          <w:sz w:val="28"/>
        </w:rPr>
        <w:t>NCHICA Office, Research Triangle Park, NC</w:t>
      </w:r>
    </w:p>
    <w:p w:rsidR="002B6886" w:rsidRPr="00282DD1" w:rsidRDefault="002231AB">
      <w:pPr>
        <w:rPr>
          <w:sz w:val="24"/>
        </w:rPr>
      </w:pPr>
      <w:r w:rsidRPr="00282DD1">
        <w:rPr>
          <w:sz w:val="24"/>
        </w:rPr>
        <w:t xml:space="preserve">This document records the </w:t>
      </w:r>
      <w:r w:rsidR="00D459B3" w:rsidRPr="00282DD1">
        <w:rPr>
          <w:sz w:val="24"/>
        </w:rPr>
        <w:t>flow of discussion topics as they occurred during the course of the initial Learning Health System (LHS) Governance Framework Taskforce meeting.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/>
          <w:bCs/>
          <w:color w:val="555555"/>
          <w:sz w:val="24"/>
        </w:rPr>
      </w:pPr>
      <w:r w:rsidRPr="00282DD1">
        <w:rPr>
          <w:rFonts w:eastAsia="Times New Roman" w:cs="Arial"/>
          <w:bCs/>
          <w:sz w:val="24"/>
        </w:rPr>
        <w:t>Meeting began at</w:t>
      </w:r>
      <w:r w:rsidRPr="00282DD1">
        <w:rPr>
          <w:rFonts w:eastAsia="Times New Roman" w:cs="Arial"/>
          <w:b/>
          <w:bCs/>
          <w:sz w:val="24"/>
        </w:rPr>
        <w:t xml:space="preserve"> </w:t>
      </w:r>
      <w:r w:rsidRPr="00282DD1">
        <w:rPr>
          <w:rFonts w:eastAsia="Times New Roman" w:cs="Arial"/>
          <w:b/>
          <w:bCs/>
          <w:color w:val="222222"/>
          <w:sz w:val="24"/>
        </w:rPr>
        <w:t>7:30 AM</w:t>
      </w:r>
      <w:bookmarkStart w:id="0" w:name="_GoBack"/>
      <w:bookmarkEnd w:id="0"/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/>
          <w:bCs/>
          <w:color w:val="555555"/>
          <w:sz w:val="24"/>
        </w:rPr>
      </w:pPr>
      <w:r w:rsidRPr="00282DD1">
        <w:rPr>
          <w:rFonts w:eastAsia="Times New Roman" w:cs="Arial"/>
          <w:b/>
          <w:bCs/>
          <w:color w:val="555555"/>
          <w:sz w:val="24"/>
        </w:rPr>
        <w:t> 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Concept of learning cycles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Minimum viable product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Are we going into implementation issues that the governance structure will be struggling with?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 xml:space="preserve">  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Patient as the ultimate source of the data -- and ultimate user (to make decisions)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Need buy-in of CFO, CIO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Need to make the data cheap -- the incremental cost of the next learning cycle is a fraction of the first one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Open data, open government in the Obama administration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Break down barriers between public health, population health, clinical care, research, etc.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 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ONC Governance Framework for Trusted Electronic Health Information Exchange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90% of adults willing to share data to improve health if identity can be kept private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When ONC talks about exchange and interoperability, it is talking about every tool in the toolbox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AHRQ had done work on governance years ago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JASON report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Utah informatics, Ohio high performance computing, Argon informatics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How much specificity around what the LHS will do is needed to define the governance?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Stan Huff -- Playing basketball on a court without lines, defined hoop size, ball size, etc.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LHS about engendering lots of learning cycles, making them cheaper and easier, infrastructure to enable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Building on data and structures that are byproducts of care and health and what is already happening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 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Core roles</w:t>
      </w:r>
    </w:p>
    <w:p w:rsidR="00D459B3" w:rsidRPr="00282DD1" w:rsidRDefault="00D459B3" w:rsidP="00282DD1">
      <w:pPr>
        <w:shd w:val="clear" w:color="auto" w:fill="FFFFFF"/>
        <w:tabs>
          <w:tab w:val="left" w:pos="6600"/>
        </w:tabs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Provide unfiltered data</w:t>
      </w:r>
      <w:r w:rsidR="00282DD1">
        <w:rPr>
          <w:rFonts w:eastAsia="Times New Roman" w:cs="Arial"/>
          <w:bCs/>
          <w:sz w:val="24"/>
        </w:rPr>
        <w:tab/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Aggregate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Analyze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proofErr w:type="spellStart"/>
      <w:r w:rsidRPr="00282DD1">
        <w:rPr>
          <w:rFonts w:eastAsia="Times New Roman" w:cs="Arial"/>
          <w:bCs/>
          <w:sz w:val="24"/>
        </w:rPr>
        <w:t>Feed back</w:t>
      </w:r>
      <w:proofErr w:type="spellEnd"/>
      <w:r w:rsidRPr="00282DD1">
        <w:rPr>
          <w:rFonts w:eastAsia="Times New Roman" w:cs="Arial"/>
          <w:bCs/>
          <w:sz w:val="24"/>
        </w:rPr>
        <w:t xml:space="preserve"> what is learned as guidance (what works best, what works and what doesn't work)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 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LHS is an open ended system engendering these cycles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Minimum viable product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Longitudinal record/story of an individual patient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A person's/individual's health story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Imagine a community of health stories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 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3-5 years for the DURSA to get federal clearance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Draw on connections to CMS, etc.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lastRenderedPageBreak/>
        <w:t>Need to consider technical interoperability and policy interoperability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 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Characteristics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Reliable, secure, cost effective, SLAs, etc.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 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Look to other sectors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Energy, telecom, finance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 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ONC national call for LHS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Patient, education, standards and interoperability, national quality strategy, governance, LHS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 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Defining LHS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IOM definition, table of characteristics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LHS Core Values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 xml:space="preserve">A set of information systems which interoperate around the adoption of a learning </w:t>
      </w:r>
      <w:proofErr w:type="spellStart"/>
      <w:r w:rsidRPr="00282DD1">
        <w:rPr>
          <w:rFonts w:eastAsia="Times New Roman" w:cs="Arial"/>
          <w:bCs/>
          <w:sz w:val="24"/>
        </w:rPr>
        <w:t>healty</w:t>
      </w:r>
      <w:proofErr w:type="spellEnd"/>
      <w:r w:rsidRPr="00282DD1">
        <w:rPr>
          <w:rFonts w:eastAsia="Times New Roman" w:cs="Arial"/>
          <w:bCs/>
          <w:sz w:val="24"/>
        </w:rPr>
        <w:t xml:space="preserve"> cycle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Different information systems provide different services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Create and capture raw data (EHR, etc.), aggregate (registry, etc.), analyze, learning, improve...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Notion of a culture change too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Try to define four roles/services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Roles may be dynamic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A marketplace for services -- e.g., data analysis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Internet parallels, emergent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Complexity theory, complex adaptive systems principles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Simple rules can govern complex behaviors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Common framework -- how do we make the systems that are emerging work together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Ultra Large Scale Systems -- large scale, decentralized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Entity to identity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 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Examples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PCORI efforts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South Carolina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Learning how to learn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Specifying the data model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Minimal necessary governance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Enable continued evolution of the system itself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Need trust structures specified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Open architecture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Minimum common data model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PCORI model, learning, ethics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NCATS network model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 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Requirements for participation (a participant is a system)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Must have a specified, standards-based data structure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Must abide by a trust framework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Lay down rules of the road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Agreements parallel to SLAs but with more flexibility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AHIMA information governance principles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proofErr w:type="spellStart"/>
      <w:r w:rsidRPr="00282DD1">
        <w:rPr>
          <w:rFonts w:eastAsia="Times New Roman" w:cs="Arial"/>
          <w:bCs/>
          <w:sz w:val="24"/>
        </w:rPr>
        <w:lastRenderedPageBreak/>
        <w:t>Collaboratives</w:t>
      </w:r>
      <w:proofErr w:type="spellEnd"/>
      <w:r w:rsidRPr="00282DD1">
        <w:rPr>
          <w:rFonts w:eastAsia="Times New Roman" w:cs="Arial"/>
          <w:bCs/>
          <w:sz w:val="24"/>
        </w:rPr>
        <w:t xml:space="preserve"> that are geographically dispersed (and hence, do not compete) can share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Must use some standards-based approach to key elements (e.g., privacy)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Do not specify something like "metadata tagging", nudge in those desired directions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How do we sell the concept to companies that have data and do analytics on it themselves?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The LHS as a channel to sell services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Trust framework, privacy framework, framework for SLAs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Societal level of governance (fourth paradigm of health governance for the 21st century by the WHO) -- global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ONC/HHS agreements with Europe, international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 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Priorities for moving forward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Lots of resources out there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Categories of frameworks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 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Topics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Data, data management and infrastructure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Legal issues -- consent, privacy, jurisdiction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Outreach and education -- building a trust structure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Implementation -- sustainable, adaptable, administration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Infrastructure -- open data, open architecture, interoperability, networking capabilities, monitoring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Business model -- ROI, agreements, financing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Policy -- security, HIPAA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 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Other bodies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Who are we operating in conflict or in concert with?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Providing frameworks, not standards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 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Comprehensive literature review of policy framework for data sharing in health systems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Need to engage the broader community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Gap analysis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 xml:space="preserve">What is the value the individual </w:t>
      </w:r>
      <w:proofErr w:type="gramStart"/>
      <w:r w:rsidRPr="00282DD1">
        <w:rPr>
          <w:rFonts w:eastAsia="Times New Roman" w:cs="Arial"/>
          <w:bCs/>
          <w:sz w:val="24"/>
        </w:rPr>
        <w:t>gets</w:t>
      </w:r>
      <w:proofErr w:type="gramEnd"/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Identify value propositions to various constituencies/stakeholder types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Integrate with ONC 10 year roadmap -- Erica Galvez at ONC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ONC slide deck with 11-point definition of the LHS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 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Value proposition by stakeholder type group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Coordinate with PCORI and other efforts underway -- look at existing governance structures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Loosely coupled organizations, loosely coupled technologies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 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Tasks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Funding, social return on investment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Rules of the road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Research on other governance structures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Outreach and education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Press release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Rework mission statement (one page invitation to the initial meeting)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Call for additional participation -- key skillsets and resources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lastRenderedPageBreak/>
        <w:t>Planning grants to cover future meetings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PCORI grant application idea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 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Bringing together lots of disparate arenas -- clinical care, patient engagement, public/population health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Coordinate messaging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Need a living example of a story around governance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A culture shift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 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Press release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 xml:space="preserve">What makes this group </w:t>
      </w:r>
      <w:proofErr w:type="gramStart"/>
      <w:r w:rsidRPr="00282DD1">
        <w:rPr>
          <w:rFonts w:eastAsia="Times New Roman" w:cs="Arial"/>
          <w:bCs/>
          <w:sz w:val="24"/>
        </w:rPr>
        <w:t>different</w:t>
      </w:r>
      <w:proofErr w:type="gramEnd"/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Multi-stakeholder, grassroots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>Quotes</w:t>
      </w:r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Cs/>
          <w:sz w:val="24"/>
        </w:rPr>
      </w:pPr>
      <w:r w:rsidRPr="00282DD1">
        <w:rPr>
          <w:rFonts w:eastAsia="Times New Roman" w:cs="Arial"/>
          <w:bCs/>
          <w:sz w:val="24"/>
        </w:rPr>
        <w:t xml:space="preserve">What makes this group </w:t>
      </w:r>
      <w:proofErr w:type="gramStart"/>
      <w:r w:rsidRPr="00282DD1">
        <w:rPr>
          <w:rFonts w:eastAsia="Times New Roman" w:cs="Arial"/>
          <w:bCs/>
          <w:sz w:val="24"/>
        </w:rPr>
        <w:t>different</w:t>
      </w:r>
      <w:proofErr w:type="gramEnd"/>
    </w:p>
    <w:p w:rsidR="00D459B3" w:rsidRPr="00282DD1" w:rsidRDefault="00D459B3" w:rsidP="00D459B3">
      <w:pPr>
        <w:shd w:val="clear" w:color="auto" w:fill="FFFFFF"/>
        <w:spacing w:after="0" w:line="240" w:lineRule="auto"/>
        <w:ind w:right="465"/>
        <w:rPr>
          <w:rFonts w:eastAsia="Times New Roman" w:cs="Arial"/>
          <w:b/>
          <w:bCs/>
          <w:sz w:val="24"/>
        </w:rPr>
      </w:pPr>
      <w:r w:rsidRPr="00282DD1">
        <w:rPr>
          <w:rFonts w:eastAsia="Times New Roman" w:cs="Arial"/>
          <w:b/>
          <w:bCs/>
          <w:sz w:val="24"/>
        </w:rPr>
        <w:t> </w:t>
      </w:r>
    </w:p>
    <w:p w:rsidR="00D459B3" w:rsidRPr="00282DD1" w:rsidRDefault="00282DD1" w:rsidP="00282DD1">
      <w:pPr>
        <w:shd w:val="clear" w:color="auto" w:fill="FFFFFF"/>
        <w:spacing w:after="150" w:line="240" w:lineRule="auto"/>
        <w:ind w:right="465"/>
        <w:rPr>
          <w:rFonts w:eastAsia="Times New Roman" w:cs="Arial"/>
          <w:b/>
          <w:bCs/>
          <w:color w:val="555555"/>
          <w:sz w:val="24"/>
        </w:rPr>
      </w:pPr>
      <w:r>
        <w:rPr>
          <w:rFonts w:eastAsia="Times New Roman" w:cs="Arial"/>
          <w:bCs/>
          <w:sz w:val="24"/>
        </w:rPr>
        <w:t>The meeting a</w:t>
      </w:r>
      <w:r w:rsidR="00D459B3" w:rsidRPr="00282DD1">
        <w:rPr>
          <w:rFonts w:eastAsia="Times New Roman" w:cs="Arial"/>
          <w:bCs/>
          <w:sz w:val="24"/>
        </w:rPr>
        <w:t>djourn</w:t>
      </w:r>
      <w:r>
        <w:rPr>
          <w:rFonts w:eastAsia="Times New Roman" w:cs="Arial"/>
          <w:bCs/>
          <w:sz w:val="24"/>
        </w:rPr>
        <w:t>ed</w:t>
      </w:r>
      <w:r w:rsidR="00D459B3" w:rsidRPr="00282DD1">
        <w:rPr>
          <w:rFonts w:eastAsia="Times New Roman" w:cs="Arial"/>
          <w:bCs/>
          <w:sz w:val="24"/>
        </w:rPr>
        <w:t xml:space="preserve"> at</w:t>
      </w:r>
      <w:r w:rsidR="00D459B3" w:rsidRPr="00282DD1">
        <w:rPr>
          <w:rFonts w:eastAsia="Times New Roman" w:cs="Arial"/>
          <w:b/>
          <w:bCs/>
          <w:sz w:val="24"/>
        </w:rPr>
        <w:t xml:space="preserve"> </w:t>
      </w:r>
      <w:r w:rsidR="00D459B3" w:rsidRPr="00282DD1">
        <w:rPr>
          <w:rFonts w:eastAsia="Times New Roman" w:cs="Arial"/>
          <w:b/>
          <w:bCs/>
          <w:color w:val="222222"/>
          <w:sz w:val="24"/>
        </w:rPr>
        <w:t>3:00 PM</w:t>
      </w:r>
    </w:p>
    <w:sectPr w:rsidR="00D459B3" w:rsidRPr="00282DD1" w:rsidSect="00282DD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DD1" w:rsidRDefault="00282DD1" w:rsidP="00282DD1">
      <w:pPr>
        <w:spacing w:after="0" w:line="240" w:lineRule="auto"/>
      </w:pPr>
      <w:r>
        <w:separator/>
      </w:r>
    </w:p>
  </w:endnote>
  <w:endnote w:type="continuationSeparator" w:id="0">
    <w:p w:rsidR="00282DD1" w:rsidRDefault="00282DD1" w:rsidP="00282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689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82DD1" w:rsidRDefault="00282DD1" w:rsidP="00282DD1">
            <w:pPr>
              <w:pStyle w:val="Footer"/>
              <w:ind w:firstLine="2880"/>
            </w:pPr>
            <w:r w:rsidRPr="00282DD1">
              <w:rPr>
                <w:b/>
                <w:color w:val="FF0000"/>
                <w:sz w:val="28"/>
              </w:rPr>
              <w:t>DRAFT FOR DISCUSSION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3F3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3F3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DD1" w:rsidRDefault="00282DD1" w:rsidP="00282DD1">
      <w:pPr>
        <w:spacing w:after="0" w:line="240" w:lineRule="auto"/>
      </w:pPr>
      <w:r>
        <w:separator/>
      </w:r>
    </w:p>
  </w:footnote>
  <w:footnote w:type="continuationSeparator" w:id="0">
    <w:p w:rsidR="00282DD1" w:rsidRDefault="00282DD1" w:rsidP="00282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5260218"/>
      <w:docPartObj>
        <w:docPartGallery w:val="Watermarks"/>
        <w:docPartUnique/>
      </w:docPartObj>
    </w:sdtPr>
    <w:sdtContent>
      <w:p w:rsidR="00282DD1" w:rsidRDefault="00B83F3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7D2B"/>
    <w:multiLevelType w:val="hybridMultilevel"/>
    <w:tmpl w:val="AA0AE9DC"/>
    <w:lvl w:ilvl="0" w:tplc="C87259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82527"/>
    <w:multiLevelType w:val="hybridMultilevel"/>
    <w:tmpl w:val="AB045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86"/>
    <w:rsid w:val="000727E5"/>
    <w:rsid w:val="001A6117"/>
    <w:rsid w:val="002231AB"/>
    <w:rsid w:val="00282DD1"/>
    <w:rsid w:val="002B6886"/>
    <w:rsid w:val="002C1C33"/>
    <w:rsid w:val="002F1BBF"/>
    <w:rsid w:val="00306EDF"/>
    <w:rsid w:val="00353758"/>
    <w:rsid w:val="003A04BC"/>
    <w:rsid w:val="00482711"/>
    <w:rsid w:val="00482F1B"/>
    <w:rsid w:val="004B6376"/>
    <w:rsid w:val="00533331"/>
    <w:rsid w:val="00727C9C"/>
    <w:rsid w:val="007521F6"/>
    <w:rsid w:val="007D21FF"/>
    <w:rsid w:val="007F52EB"/>
    <w:rsid w:val="008424AF"/>
    <w:rsid w:val="008F644E"/>
    <w:rsid w:val="00931F2E"/>
    <w:rsid w:val="009515C6"/>
    <w:rsid w:val="00997633"/>
    <w:rsid w:val="00A15091"/>
    <w:rsid w:val="00AD2E17"/>
    <w:rsid w:val="00B62BA3"/>
    <w:rsid w:val="00B760A5"/>
    <w:rsid w:val="00B83F37"/>
    <w:rsid w:val="00BA75AF"/>
    <w:rsid w:val="00C7094F"/>
    <w:rsid w:val="00D1208C"/>
    <w:rsid w:val="00D30976"/>
    <w:rsid w:val="00D459B3"/>
    <w:rsid w:val="00D62BD4"/>
    <w:rsid w:val="00D7568C"/>
    <w:rsid w:val="00DC7703"/>
    <w:rsid w:val="00E97B17"/>
    <w:rsid w:val="00FB356D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D4A27E67-A861-436A-A11D-0CC990F5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04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DD1"/>
  </w:style>
  <w:style w:type="paragraph" w:styleId="Footer">
    <w:name w:val="footer"/>
    <w:basedOn w:val="Normal"/>
    <w:link w:val="FooterChar"/>
    <w:uiPriority w:val="99"/>
    <w:unhideWhenUsed/>
    <w:rsid w:val="00282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DD1"/>
  </w:style>
  <w:style w:type="paragraph" w:styleId="NormalWeb">
    <w:name w:val="Normal (Web)"/>
    <w:basedOn w:val="Normal"/>
    <w:uiPriority w:val="99"/>
    <w:semiHidden/>
    <w:unhideWhenUsed/>
    <w:rsid w:val="00B83F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6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6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627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7074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76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67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30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81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509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15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1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521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5023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25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026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207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573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015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2929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620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38313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746653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3935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0611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56481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0092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182232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25792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19617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8731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8765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519601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50138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85819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35513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87889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23733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73296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27599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45857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76018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22188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670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62875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44904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50140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06591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62292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0674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68675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54887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9505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68664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98772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6558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47949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881876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82795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51899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39992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29648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27203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64252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909340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6566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39636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452887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51532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92699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12145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38896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94430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72452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19660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72347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25664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20814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7420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34667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09474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513152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63277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06849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88522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82055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908164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493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476876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283118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849198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7789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6918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5765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079414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61376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11452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27180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582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16618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85644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95885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69534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25390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35439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082993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989937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39529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78207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83720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6200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155877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227045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437091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62322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64899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6833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55524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9767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0470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59925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88332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4270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345689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51822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58292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80220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40445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6756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39593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10031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90153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61019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12742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87646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64583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73842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66678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91363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76003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9239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075417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8349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788661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47493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562539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36596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54347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710098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41668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79780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71213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93616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08016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7461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36447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553221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049697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616320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98780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47899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054441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98917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82164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33305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200195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023869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342271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77099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79333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48590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11521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861206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52432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51617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531893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FCF0A-6715-4AC8-B5AE-6183A522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</dc:creator>
  <cp:lastModifiedBy>Holt Anderson</cp:lastModifiedBy>
  <cp:revision>3</cp:revision>
  <dcterms:created xsi:type="dcterms:W3CDTF">2014-11-08T01:16:00Z</dcterms:created>
  <dcterms:modified xsi:type="dcterms:W3CDTF">2014-11-10T20:35:00Z</dcterms:modified>
</cp:coreProperties>
</file>